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D9704" w14:textId="2CBD90A3" w:rsidR="00267920" w:rsidRPr="001A29F0" w:rsidRDefault="001A29F0">
      <w:pPr>
        <w:rPr>
          <w:b/>
          <w:bCs/>
          <w:sz w:val="28"/>
          <w:szCs w:val="28"/>
        </w:rPr>
      </w:pPr>
      <w:r w:rsidRPr="001A29F0">
        <w:rPr>
          <w:b/>
          <w:bCs/>
          <w:sz w:val="28"/>
          <w:szCs w:val="28"/>
        </w:rPr>
        <w:t>PRESSEINFORMATION</w:t>
      </w:r>
    </w:p>
    <w:p w14:paraId="22817BD2" w14:textId="4E298898" w:rsidR="00B226FA" w:rsidRPr="00B226FA" w:rsidRDefault="0026729E" w:rsidP="00B226FA">
      <w:pPr>
        <w:rPr>
          <w:b/>
          <w:bCs/>
          <w:sz w:val="22"/>
        </w:rPr>
      </w:pPr>
      <w:r>
        <w:rPr>
          <w:b/>
          <w:bCs/>
          <w:sz w:val="22"/>
        </w:rPr>
        <w:t>Kunstsymbol „Inspiration Helferleins“ ist Teil des Europäischen Skulpturenpfads</w:t>
      </w:r>
    </w:p>
    <w:p w14:paraId="5C77F1B1" w14:textId="12BF5016" w:rsidR="00B226FA" w:rsidRDefault="000D2EFC" w:rsidP="00B226FA">
      <w:pPr>
        <w:rPr>
          <w:szCs w:val="20"/>
        </w:rPr>
      </w:pPr>
      <w:r>
        <w:rPr>
          <w:szCs w:val="20"/>
        </w:rPr>
        <w:t xml:space="preserve">Das Werk des </w:t>
      </w:r>
      <w:r w:rsidR="0026729E">
        <w:rPr>
          <w:szCs w:val="20"/>
        </w:rPr>
        <w:t>Bildhauer</w:t>
      </w:r>
      <w:r>
        <w:rPr>
          <w:szCs w:val="20"/>
        </w:rPr>
        <w:t>s</w:t>
      </w:r>
      <w:r w:rsidR="0026729E">
        <w:rPr>
          <w:szCs w:val="20"/>
        </w:rPr>
        <w:t xml:space="preserve"> Andreas Mathes in der Werft Korneuburg</w:t>
      </w:r>
      <w:r>
        <w:rPr>
          <w:szCs w:val="20"/>
        </w:rPr>
        <w:t xml:space="preserve"> steht</w:t>
      </w:r>
      <w:r w:rsidR="00CC6EC7">
        <w:rPr>
          <w:szCs w:val="20"/>
        </w:rPr>
        <w:t xml:space="preserve"> </w:t>
      </w:r>
      <w:r>
        <w:rPr>
          <w:szCs w:val="20"/>
        </w:rPr>
        <w:t xml:space="preserve">für das Miteinander </w:t>
      </w:r>
    </w:p>
    <w:p w14:paraId="7AA1283B" w14:textId="77777777" w:rsidR="00B226FA" w:rsidRPr="00B226FA" w:rsidRDefault="00B226FA" w:rsidP="00B226FA">
      <w:pPr>
        <w:rPr>
          <w:sz w:val="16"/>
          <w:szCs w:val="16"/>
        </w:rPr>
      </w:pPr>
    </w:p>
    <w:p w14:paraId="36080B01" w14:textId="47EDAA15" w:rsidR="00513CE8" w:rsidRDefault="00891DCF" w:rsidP="00B226FA">
      <w:pPr>
        <w:rPr>
          <w:i/>
          <w:iCs/>
          <w:szCs w:val="20"/>
        </w:rPr>
      </w:pPr>
      <w:r>
        <w:rPr>
          <w:i/>
          <w:iCs/>
          <w:szCs w:val="20"/>
        </w:rPr>
        <w:t xml:space="preserve">Wien, 9. </w:t>
      </w:r>
      <w:r w:rsidR="00CC6EC7">
        <w:rPr>
          <w:i/>
          <w:iCs/>
          <w:szCs w:val="20"/>
        </w:rPr>
        <w:t>Mai</w:t>
      </w:r>
      <w:r w:rsidR="00B226FA" w:rsidRPr="00B226FA">
        <w:rPr>
          <w:i/>
          <w:iCs/>
          <w:szCs w:val="20"/>
        </w:rPr>
        <w:t xml:space="preserve"> 2022. </w:t>
      </w:r>
      <w:r w:rsidR="00874900">
        <w:rPr>
          <w:i/>
          <w:iCs/>
          <w:szCs w:val="20"/>
        </w:rPr>
        <w:t>Solidarität, Empathie, Zusammenhalt</w:t>
      </w:r>
      <w:r w:rsidR="00CC6EC7">
        <w:rPr>
          <w:i/>
          <w:iCs/>
          <w:szCs w:val="20"/>
        </w:rPr>
        <w:t xml:space="preserve"> – </w:t>
      </w:r>
      <w:r w:rsidR="00874900">
        <w:rPr>
          <w:i/>
          <w:iCs/>
          <w:szCs w:val="20"/>
        </w:rPr>
        <w:t>Werte</w:t>
      </w:r>
      <w:r w:rsidR="00CC6EC7">
        <w:rPr>
          <w:i/>
          <w:iCs/>
          <w:szCs w:val="20"/>
        </w:rPr>
        <w:t xml:space="preserve"> wie diese werden </w:t>
      </w:r>
      <w:r w:rsidR="0026729E">
        <w:rPr>
          <w:i/>
          <w:iCs/>
          <w:szCs w:val="20"/>
        </w:rPr>
        <w:t>ab</w:t>
      </w:r>
      <w:r w:rsidR="00CC6EC7">
        <w:rPr>
          <w:i/>
          <w:iCs/>
          <w:szCs w:val="20"/>
        </w:rPr>
        <w:t xml:space="preserve"> </w:t>
      </w:r>
      <w:r w:rsidR="0026729E">
        <w:rPr>
          <w:i/>
          <w:iCs/>
          <w:szCs w:val="20"/>
        </w:rPr>
        <w:t>9</w:t>
      </w:r>
      <w:r w:rsidR="00CC6EC7">
        <w:rPr>
          <w:i/>
          <w:iCs/>
          <w:szCs w:val="20"/>
        </w:rPr>
        <w:t xml:space="preserve">. Mai 2022 durch den </w:t>
      </w:r>
      <w:hyperlink r:id="rId7" w:history="1">
        <w:r w:rsidR="00CC6EC7" w:rsidRPr="00B33DDD">
          <w:rPr>
            <w:rStyle w:val="Hyperlink"/>
            <w:i/>
            <w:iCs/>
            <w:szCs w:val="20"/>
          </w:rPr>
          <w:t>Europäischen Skulpturenpfad</w:t>
        </w:r>
      </w:hyperlink>
      <w:r w:rsidR="00CC6EC7">
        <w:rPr>
          <w:i/>
          <w:iCs/>
          <w:szCs w:val="20"/>
        </w:rPr>
        <w:t xml:space="preserve"> erlebbar gemacht.</w:t>
      </w:r>
      <w:r w:rsidR="00162B2F">
        <w:rPr>
          <w:i/>
          <w:iCs/>
          <w:szCs w:val="20"/>
        </w:rPr>
        <w:t xml:space="preserve"> In verschiedenen Ländern Europas haben Künstler</w:t>
      </w:r>
      <w:r w:rsidR="00A65E7F">
        <w:rPr>
          <w:i/>
          <w:iCs/>
          <w:szCs w:val="20"/>
        </w:rPr>
        <w:t xml:space="preserve"> und Künstlerinnen</w:t>
      </w:r>
      <w:r w:rsidR="00162B2F">
        <w:rPr>
          <w:i/>
          <w:iCs/>
          <w:szCs w:val="20"/>
        </w:rPr>
        <w:t xml:space="preserve"> Skulpturen zum Thema „Visionen für Europa und die Welt“ kreiert und an öffentlichen Orten aufgestellt. In Österreich ist </w:t>
      </w:r>
      <w:r w:rsidR="0015281D">
        <w:rPr>
          <w:i/>
          <w:iCs/>
          <w:szCs w:val="20"/>
        </w:rPr>
        <w:t xml:space="preserve">- </w:t>
      </w:r>
      <w:r w:rsidR="0083573E">
        <w:rPr>
          <w:i/>
          <w:iCs/>
          <w:szCs w:val="20"/>
        </w:rPr>
        <w:t xml:space="preserve">als eines von zwei Kunstwerken </w:t>
      </w:r>
      <w:r w:rsidR="0015281D">
        <w:rPr>
          <w:i/>
          <w:iCs/>
          <w:szCs w:val="20"/>
        </w:rPr>
        <w:t xml:space="preserve">- </w:t>
      </w:r>
      <w:r w:rsidR="00162B2F" w:rsidRPr="00162B2F">
        <w:rPr>
          <w:i/>
          <w:iCs/>
          <w:szCs w:val="20"/>
        </w:rPr>
        <w:t xml:space="preserve">das Kunst-Symbol </w:t>
      </w:r>
      <w:hyperlink r:id="rId8" w:history="1">
        <w:r w:rsidR="00162B2F" w:rsidRPr="00B33DDD">
          <w:rPr>
            <w:rStyle w:val="Hyperlink"/>
            <w:i/>
            <w:iCs/>
            <w:szCs w:val="20"/>
          </w:rPr>
          <w:t>„Inspiration Helferleins“</w:t>
        </w:r>
      </w:hyperlink>
      <w:r w:rsidR="00162B2F" w:rsidRPr="00162B2F">
        <w:rPr>
          <w:i/>
          <w:iCs/>
          <w:szCs w:val="20"/>
        </w:rPr>
        <w:t xml:space="preserve"> </w:t>
      </w:r>
      <w:r w:rsidR="0083573E">
        <w:rPr>
          <w:i/>
          <w:iCs/>
          <w:szCs w:val="20"/>
        </w:rPr>
        <w:t>von</w:t>
      </w:r>
      <w:r w:rsidR="00B226FA" w:rsidRPr="00B226FA">
        <w:rPr>
          <w:i/>
          <w:iCs/>
          <w:szCs w:val="20"/>
        </w:rPr>
        <w:t xml:space="preserve"> Bildhauer </w:t>
      </w:r>
      <w:hyperlink r:id="rId9" w:history="1">
        <w:r w:rsidR="00B226FA" w:rsidRPr="00B226FA">
          <w:rPr>
            <w:rStyle w:val="Hyperlink"/>
            <w:i/>
            <w:iCs/>
            <w:szCs w:val="20"/>
          </w:rPr>
          <w:t>Andreas Mathes</w:t>
        </w:r>
      </w:hyperlink>
      <w:r w:rsidR="00B226FA" w:rsidRPr="00B226FA">
        <w:rPr>
          <w:i/>
          <w:iCs/>
          <w:szCs w:val="20"/>
        </w:rPr>
        <w:t xml:space="preserve"> </w:t>
      </w:r>
      <w:r w:rsidR="00513CE8">
        <w:rPr>
          <w:i/>
          <w:iCs/>
          <w:szCs w:val="20"/>
        </w:rPr>
        <w:t xml:space="preserve">in der </w:t>
      </w:r>
      <w:r w:rsidR="00724149">
        <w:rPr>
          <w:i/>
          <w:iCs/>
          <w:szCs w:val="20"/>
        </w:rPr>
        <w:t xml:space="preserve">ehemaligen </w:t>
      </w:r>
      <w:r w:rsidR="00513CE8">
        <w:rPr>
          <w:i/>
          <w:iCs/>
          <w:szCs w:val="20"/>
        </w:rPr>
        <w:t xml:space="preserve">Werft Korneuburg (NÖ) </w:t>
      </w:r>
      <w:r w:rsidR="00162B2F">
        <w:rPr>
          <w:i/>
          <w:iCs/>
          <w:szCs w:val="20"/>
        </w:rPr>
        <w:t xml:space="preserve">Teil des Europäischen Skulpturenpfads. </w:t>
      </w:r>
    </w:p>
    <w:p w14:paraId="6D5D09A6" w14:textId="77777777" w:rsidR="00513CE8" w:rsidRPr="00EB3B5F" w:rsidRDefault="00513CE8" w:rsidP="00EB3B5F">
      <w:pPr>
        <w:spacing w:line="240" w:lineRule="auto"/>
        <w:rPr>
          <w:sz w:val="16"/>
          <w:szCs w:val="16"/>
        </w:rPr>
      </w:pPr>
    </w:p>
    <w:p w14:paraId="160A1EC7" w14:textId="2C901147" w:rsidR="0026729E" w:rsidRDefault="00513CE8" w:rsidP="00B226FA">
      <w:pPr>
        <w:rPr>
          <w:szCs w:val="20"/>
        </w:rPr>
      </w:pPr>
      <w:r>
        <w:rPr>
          <w:szCs w:val="20"/>
        </w:rPr>
        <w:t>„Inspiration Helferleins“ zeigt zwei</w:t>
      </w:r>
      <w:r w:rsidRPr="00513CE8">
        <w:rPr>
          <w:szCs w:val="20"/>
        </w:rPr>
        <w:t xml:space="preserve"> </w:t>
      </w:r>
      <w:r>
        <w:rPr>
          <w:szCs w:val="20"/>
        </w:rPr>
        <w:t>menschliche</w:t>
      </w:r>
      <w:r w:rsidRPr="00513CE8">
        <w:rPr>
          <w:szCs w:val="20"/>
        </w:rPr>
        <w:t xml:space="preserve"> Figuren</w:t>
      </w:r>
      <w:r>
        <w:rPr>
          <w:szCs w:val="20"/>
        </w:rPr>
        <w:t>, die</w:t>
      </w:r>
      <w:r w:rsidRPr="00513CE8">
        <w:rPr>
          <w:szCs w:val="20"/>
        </w:rPr>
        <w:t xml:space="preserve"> an den </w:t>
      </w:r>
      <w:r w:rsidR="00335F55">
        <w:rPr>
          <w:szCs w:val="20"/>
        </w:rPr>
        <w:t>Armen</w:t>
      </w:r>
      <w:r w:rsidRPr="00513CE8">
        <w:rPr>
          <w:szCs w:val="20"/>
        </w:rPr>
        <w:t xml:space="preserve"> ineinander „fließen“</w:t>
      </w:r>
      <w:r w:rsidR="00EB3B5F">
        <w:rPr>
          <w:szCs w:val="20"/>
        </w:rPr>
        <w:t>. Sie bilden</w:t>
      </w:r>
      <w:r w:rsidR="00335F55">
        <w:rPr>
          <w:szCs w:val="20"/>
        </w:rPr>
        <w:t xml:space="preserve"> </w:t>
      </w:r>
      <w:r w:rsidRPr="00513CE8">
        <w:rPr>
          <w:szCs w:val="20"/>
        </w:rPr>
        <w:t xml:space="preserve">einen Ring als Symbol für den Kreislauf des Gebens und Nehmens </w:t>
      </w:r>
      <w:r w:rsidR="00335F55">
        <w:rPr>
          <w:szCs w:val="20"/>
        </w:rPr>
        <w:t xml:space="preserve">sowohl </w:t>
      </w:r>
      <w:r w:rsidRPr="00513CE8">
        <w:rPr>
          <w:szCs w:val="20"/>
        </w:rPr>
        <w:t xml:space="preserve">in der Natur </w:t>
      </w:r>
      <w:r w:rsidR="00335F55">
        <w:rPr>
          <w:szCs w:val="20"/>
        </w:rPr>
        <w:t xml:space="preserve">als auch in der Gesellschaft. Das Kunstwerk </w:t>
      </w:r>
      <w:r w:rsidR="0083573E">
        <w:rPr>
          <w:szCs w:val="20"/>
        </w:rPr>
        <w:t>von</w:t>
      </w:r>
      <w:r w:rsidR="00724149">
        <w:rPr>
          <w:szCs w:val="20"/>
        </w:rPr>
        <w:t xml:space="preserve"> Bildhauer Andreas Mathes </w:t>
      </w:r>
      <w:r w:rsidR="00335F55">
        <w:rPr>
          <w:szCs w:val="20"/>
        </w:rPr>
        <w:t>steht</w:t>
      </w:r>
      <w:r w:rsidRPr="00513CE8">
        <w:rPr>
          <w:szCs w:val="20"/>
        </w:rPr>
        <w:t xml:space="preserve"> für Empathie, Fürsorge, das Miteinander und </w:t>
      </w:r>
      <w:r w:rsidR="00335F55">
        <w:rPr>
          <w:szCs w:val="20"/>
        </w:rPr>
        <w:t xml:space="preserve">gegenseitiges </w:t>
      </w:r>
      <w:r w:rsidRPr="00513CE8">
        <w:rPr>
          <w:szCs w:val="20"/>
        </w:rPr>
        <w:t>Helfen</w:t>
      </w:r>
      <w:r w:rsidR="003D0406">
        <w:rPr>
          <w:szCs w:val="20"/>
        </w:rPr>
        <w:t>. Es soll dazu beitragen, einen gesellschaftlichen Dialog anzustoßen und angesichts der Pandemie und des Ukraine-Krieges die Frage nach neuen Perspektiven für das Zusammenleben aufwerfen.</w:t>
      </w:r>
    </w:p>
    <w:p w14:paraId="7094E032" w14:textId="77777777" w:rsidR="0026729E" w:rsidRPr="00EB3B5F" w:rsidRDefault="0026729E" w:rsidP="00EB3B5F">
      <w:pPr>
        <w:spacing w:line="240" w:lineRule="auto"/>
        <w:rPr>
          <w:sz w:val="16"/>
          <w:szCs w:val="16"/>
        </w:rPr>
      </w:pPr>
    </w:p>
    <w:p w14:paraId="583067E0" w14:textId="7086FE40" w:rsidR="00513CE8" w:rsidRDefault="00335F55" w:rsidP="00B226FA">
      <w:pPr>
        <w:rPr>
          <w:szCs w:val="20"/>
        </w:rPr>
      </w:pPr>
      <w:r>
        <w:rPr>
          <w:szCs w:val="20"/>
        </w:rPr>
        <w:t>„</w:t>
      </w:r>
      <w:r w:rsidR="00433A2C">
        <w:rPr>
          <w:szCs w:val="20"/>
        </w:rPr>
        <w:t xml:space="preserve">Mit Kunst können wir wichtige Werte wie Solidarität und aufeinander Acht geben symbolisch darstellen und so ins Bewusstsein der Menschen holen. Ich freue mich sehr, mit ‚Inspiration Helferleins‘ Teil des Europäischen Skulpturenpfads zu sein und damit einen Beitrag zur Bewusstseinsbildung zu leisten“, so </w:t>
      </w:r>
      <w:r w:rsidR="00433A2C" w:rsidRPr="0026729E">
        <w:rPr>
          <w:i/>
          <w:iCs/>
          <w:szCs w:val="20"/>
        </w:rPr>
        <w:t>Andreas Mathes</w:t>
      </w:r>
      <w:r w:rsidR="00433A2C">
        <w:rPr>
          <w:szCs w:val="20"/>
        </w:rPr>
        <w:t>.</w:t>
      </w:r>
      <w:r w:rsidR="0026729E">
        <w:rPr>
          <w:szCs w:val="20"/>
        </w:rPr>
        <w:t xml:space="preserve"> </w:t>
      </w:r>
      <w:r w:rsidR="00DF7D5E">
        <w:rPr>
          <w:szCs w:val="20"/>
        </w:rPr>
        <w:t xml:space="preserve">Zum </w:t>
      </w:r>
      <w:hyperlink r:id="rId10" w:history="1">
        <w:r w:rsidR="00DF7D5E" w:rsidRPr="00DF7D5E">
          <w:rPr>
            <w:rStyle w:val="Hyperlink"/>
            <w:szCs w:val="20"/>
          </w:rPr>
          <w:t>Video</w:t>
        </w:r>
      </w:hyperlink>
      <w:r w:rsidR="00DF7D5E">
        <w:rPr>
          <w:szCs w:val="20"/>
        </w:rPr>
        <w:t>.</w:t>
      </w:r>
    </w:p>
    <w:p w14:paraId="39617143" w14:textId="6A42E6E9" w:rsidR="003D4E30" w:rsidRPr="00EB3B5F" w:rsidRDefault="003D4E30" w:rsidP="00EB3B5F">
      <w:pPr>
        <w:spacing w:line="240" w:lineRule="auto"/>
        <w:rPr>
          <w:sz w:val="16"/>
          <w:szCs w:val="16"/>
        </w:rPr>
      </w:pPr>
    </w:p>
    <w:p w14:paraId="23A1751A" w14:textId="16F168EB" w:rsidR="003D4E30" w:rsidRDefault="003D4E30" w:rsidP="00B226FA">
      <w:pPr>
        <w:rPr>
          <w:szCs w:val="20"/>
        </w:rPr>
      </w:pPr>
      <w:r>
        <w:rPr>
          <w:szCs w:val="20"/>
        </w:rPr>
        <w:t>„Inspiration Helferleins“</w:t>
      </w:r>
      <w:r w:rsidR="00DF7D5E">
        <w:rPr>
          <w:szCs w:val="20"/>
        </w:rPr>
        <w:t xml:space="preserve"> ist als lebensgroße Installation</w:t>
      </w:r>
      <w:r>
        <w:rPr>
          <w:szCs w:val="20"/>
        </w:rPr>
        <w:t xml:space="preserve"> </w:t>
      </w:r>
      <w:r w:rsidR="00724149">
        <w:rPr>
          <w:szCs w:val="20"/>
        </w:rPr>
        <w:t xml:space="preserve">in luftiger Höhe </w:t>
      </w:r>
      <w:r w:rsidR="00531861">
        <w:rPr>
          <w:szCs w:val="20"/>
        </w:rPr>
        <w:t xml:space="preserve">auf dem </w:t>
      </w:r>
      <w:r w:rsidR="00B33DDD">
        <w:rPr>
          <w:szCs w:val="20"/>
        </w:rPr>
        <w:t>Areal der stillgelegten</w:t>
      </w:r>
      <w:r w:rsidR="00531861">
        <w:rPr>
          <w:szCs w:val="20"/>
        </w:rPr>
        <w:t xml:space="preserve"> Werft Korneuburg weithin sichtbar. </w:t>
      </w:r>
      <w:r w:rsidR="00B33DDD">
        <w:rPr>
          <w:szCs w:val="20"/>
        </w:rPr>
        <w:t xml:space="preserve">Auf dem Areal </w:t>
      </w:r>
      <w:r w:rsidR="0083573E">
        <w:rPr>
          <w:szCs w:val="20"/>
        </w:rPr>
        <w:t>entstehen</w:t>
      </w:r>
      <w:r w:rsidR="00B33DDD">
        <w:rPr>
          <w:szCs w:val="20"/>
        </w:rPr>
        <w:t xml:space="preserve"> ab Juni </w:t>
      </w:r>
      <w:r w:rsidR="0083573E">
        <w:rPr>
          <w:szCs w:val="20"/>
        </w:rPr>
        <w:t xml:space="preserve">wie jedes Jahr </w:t>
      </w:r>
      <w:r w:rsidR="00B33DDD">
        <w:rPr>
          <w:szCs w:val="20"/>
        </w:rPr>
        <w:t xml:space="preserve">ein Veranstaltungsort und ein Bad – es ist ein Ort des Zusammenkommens, des sozialen Austauschs und </w:t>
      </w:r>
      <w:r w:rsidR="0083573E">
        <w:rPr>
          <w:szCs w:val="20"/>
        </w:rPr>
        <w:t>passt daher ideal für „Inspiration Helferleins“</w:t>
      </w:r>
      <w:r w:rsidR="00B33DDD">
        <w:rPr>
          <w:szCs w:val="20"/>
        </w:rPr>
        <w:t xml:space="preserve">, das dazu einlädt, Miteinander zu spüren. </w:t>
      </w:r>
    </w:p>
    <w:p w14:paraId="7FD20217" w14:textId="4C806089" w:rsidR="00B226FA" w:rsidRPr="00EB3B5F" w:rsidRDefault="00B226FA" w:rsidP="00EB3B5F">
      <w:pPr>
        <w:spacing w:line="240" w:lineRule="auto"/>
        <w:rPr>
          <w:sz w:val="16"/>
          <w:szCs w:val="16"/>
        </w:rPr>
      </w:pPr>
    </w:p>
    <w:p w14:paraId="740440C8" w14:textId="2B295326" w:rsidR="00B33DDD" w:rsidRPr="0083573E" w:rsidRDefault="00B33DDD" w:rsidP="0026729E">
      <w:pPr>
        <w:spacing w:line="240" w:lineRule="auto"/>
        <w:rPr>
          <w:sz w:val="18"/>
          <w:szCs w:val="18"/>
        </w:rPr>
      </w:pPr>
      <w:r w:rsidRPr="0083573E">
        <w:rPr>
          <w:sz w:val="18"/>
          <w:szCs w:val="18"/>
        </w:rPr>
        <w:t xml:space="preserve">„Inspiration Helferleins“ </w:t>
      </w:r>
      <w:r w:rsidR="0083573E" w:rsidRPr="0083573E">
        <w:rPr>
          <w:sz w:val="18"/>
          <w:szCs w:val="18"/>
        </w:rPr>
        <w:t>am</w:t>
      </w:r>
      <w:r w:rsidRPr="0083573E">
        <w:rPr>
          <w:sz w:val="18"/>
          <w:szCs w:val="18"/>
        </w:rPr>
        <w:t xml:space="preserve"> Europäischen Skulpturenpfad: </w:t>
      </w:r>
      <w:r w:rsidR="0083573E" w:rsidRPr="0083573E">
        <w:rPr>
          <w:sz w:val="18"/>
          <w:szCs w:val="18"/>
        </w:rPr>
        <w:br/>
      </w:r>
      <w:hyperlink r:id="rId11" w:history="1">
        <w:r w:rsidR="0083573E" w:rsidRPr="0083573E">
          <w:rPr>
            <w:rStyle w:val="Hyperlink"/>
            <w:sz w:val="18"/>
            <w:szCs w:val="18"/>
          </w:rPr>
          <w:t>https://european-sculpturepath.eu/projects/inspiration-little-helpers/</w:t>
        </w:r>
      </w:hyperlink>
      <w:r w:rsidR="0026729E" w:rsidRPr="0083573E">
        <w:rPr>
          <w:sz w:val="18"/>
          <w:szCs w:val="18"/>
        </w:rPr>
        <w:t xml:space="preserve"> </w:t>
      </w:r>
    </w:p>
    <w:p w14:paraId="61C57E87" w14:textId="5266102E" w:rsidR="00724149" w:rsidRPr="0083573E" w:rsidRDefault="00724149" w:rsidP="00B226FA">
      <w:pPr>
        <w:spacing w:line="240" w:lineRule="auto"/>
        <w:rPr>
          <w:sz w:val="18"/>
          <w:szCs w:val="18"/>
        </w:rPr>
      </w:pPr>
      <w:r w:rsidRPr="0083573E">
        <w:rPr>
          <w:sz w:val="18"/>
          <w:szCs w:val="18"/>
        </w:rPr>
        <w:t xml:space="preserve">Mehr über die „Inspiration Helferleins“ </w:t>
      </w:r>
      <w:hyperlink r:id="rId12" w:history="1">
        <w:r w:rsidRPr="0083573E">
          <w:rPr>
            <w:rStyle w:val="Hyperlink"/>
            <w:sz w:val="18"/>
            <w:szCs w:val="18"/>
          </w:rPr>
          <w:t>https://andreasmathes.com/kunst-kosmos/helferleins/</w:t>
        </w:r>
      </w:hyperlink>
      <w:r w:rsidRPr="0083573E">
        <w:rPr>
          <w:sz w:val="18"/>
          <w:szCs w:val="18"/>
        </w:rPr>
        <w:t xml:space="preserve"> </w:t>
      </w:r>
    </w:p>
    <w:p w14:paraId="5DDEE64A" w14:textId="308796A5" w:rsidR="003C09A5" w:rsidRPr="0083573E" w:rsidRDefault="003C09A5" w:rsidP="00B226FA">
      <w:pPr>
        <w:spacing w:line="240" w:lineRule="auto"/>
        <w:rPr>
          <w:sz w:val="18"/>
          <w:szCs w:val="18"/>
        </w:rPr>
      </w:pPr>
      <w:r w:rsidRPr="0083573E">
        <w:rPr>
          <w:sz w:val="18"/>
          <w:szCs w:val="18"/>
        </w:rPr>
        <w:t xml:space="preserve">Mehr zu </w:t>
      </w:r>
      <w:r w:rsidR="00DF7D5E" w:rsidRPr="0083573E">
        <w:rPr>
          <w:sz w:val="18"/>
          <w:szCs w:val="18"/>
        </w:rPr>
        <w:t xml:space="preserve">Andreas </w:t>
      </w:r>
      <w:r w:rsidRPr="0083573E">
        <w:rPr>
          <w:sz w:val="18"/>
          <w:szCs w:val="18"/>
        </w:rPr>
        <w:t xml:space="preserve">Mathes </w:t>
      </w:r>
      <w:hyperlink r:id="rId13" w:history="1">
        <w:r w:rsidRPr="0083573E">
          <w:rPr>
            <w:rStyle w:val="Hyperlink"/>
            <w:sz w:val="18"/>
            <w:szCs w:val="18"/>
          </w:rPr>
          <w:t>www.andreasmathes.com</w:t>
        </w:r>
      </w:hyperlink>
    </w:p>
    <w:p w14:paraId="18AAF031" w14:textId="5CAAFAED" w:rsidR="00D05869" w:rsidRPr="0083573E" w:rsidRDefault="003C09A5" w:rsidP="00B226FA">
      <w:pPr>
        <w:spacing w:line="240" w:lineRule="auto"/>
        <w:rPr>
          <w:sz w:val="18"/>
          <w:szCs w:val="18"/>
        </w:rPr>
      </w:pPr>
      <w:r w:rsidRPr="0083573E">
        <w:rPr>
          <w:sz w:val="18"/>
          <w:szCs w:val="18"/>
        </w:rPr>
        <w:t xml:space="preserve">Eintauchen in den Kunst-Kosmos </w:t>
      </w:r>
      <w:hyperlink r:id="rId14" w:history="1">
        <w:r w:rsidR="00724149" w:rsidRPr="0083573E">
          <w:rPr>
            <w:rStyle w:val="Hyperlink"/>
            <w:sz w:val="18"/>
            <w:szCs w:val="18"/>
          </w:rPr>
          <w:t>https://andreasmathes.com/kunst-kosmos/</w:t>
        </w:r>
      </w:hyperlink>
      <w:r w:rsidR="00724149" w:rsidRPr="0083573E">
        <w:rPr>
          <w:sz w:val="18"/>
          <w:szCs w:val="18"/>
        </w:rPr>
        <w:t xml:space="preserve"> </w:t>
      </w:r>
    </w:p>
    <w:p w14:paraId="6C75930C" w14:textId="36AA7ED4" w:rsidR="007C00BB" w:rsidRPr="00B226FA" w:rsidRDefault="00F0229F" w:rsidP="00B226FA">
      <w:pPr>
        <w:spacing w:line="240" w:lineRule="auto"/>
        <w:rPr>
          <w:sz w:val="16"/>
          <w:szCs w:val="16"/>
        </w:rPr>
      </w:pPr>
      <w:r w:rsidRPr="0083573E">
        <w:rPr>
          <w:sz w:val="18"/>
          <w:szCs w:val="18"/>
        </w:rPr>
        <w:t xml:space="preserve">Den Künstler erreichen Sie direkt unter </w:t>
      </w:r>
      <w:hyperlink r:id="rId15" w:history="1">
        <w:r w:rsidRPr="0083573E">
          <w:rPr>
            <w:rStyle w:val="Hyperlink"/>
            <w:sz w:val="18"/>
            <w:szCs w:val="18"/>
          </w:rPr>
          <w:t>atelier@andreasmathes.com</w:t>
        </w:r>
      </w:hyperlink>
      <w:r>
        <w:rPr>
          <w:rStyle w:val="Hyperlink"/>
        </w:rPr>
        <w:br/>
      </w:r>
    </w:p>
    <w:p w14:paraId="517CEA8F" w14:textId="393D967D" w:rsidR="007C00BB" w:rsidRPr="007C00BB" w:rsidRDefault="001A29F0" w:rsidP="00B226FA">
      <w:pPr>
        <w:spacing w:line="240" w:lineRule="auto"/>
        <w:rPr>
          <w:u w:val="single"/>
        </w:rPr>
      </w:pPr>
      <w:r>
        <w:rPr>
          <w:b/>
          <w:bCs/>
        </w:rPr>
        <w:t>Medien-</w:t>
      </w:r>
      <w:r w:rsidR="007C00BB" w:rsidRPr="007C00BB">
        <w:rPr>
          <w:b/>
          <w:bCs/>
        </w:rPr>
        <w:t>Kontakt:</w:t>
      </w:r>
      <w:r w:rsidR="00B226FA">
        <w:rPr>
          <w:b/>
          <w:bCs/>
        </w:rPr>
        <w:br/>
      </w:r>
      <w:r w:rsidR="007C00BB" w:rsidRPr="007C00BB">
        <w:t xml:space="preserve">Zowack PR &amp; Communications: </w:t>
      </w:r>
      <w:hyperlink r:id="rId16" w:history="1">
        <w:r w:rsidR="007C00BB" w:rsidRPr="007C00BB">
          <w:rPr>
            <w:rStyle w:val="Hyperlink"/>
          </w:rPr>
          <w:t>office@zowack.com</w:t>
        </w:r>
      </w:hyperlink>
      <w:r w:rsidR="007C00BB" w:rsidRPr="007C00BB">
        <w:t xml:space="preserve"> </w:t>
      </w:r>
      <w:r>
        <w:t xml:space="preserve">oder </w:t>
      </w:r>
      <w:r w:rsidR="007C00BB" w:rsidRPr="007C00BB">
        <w:t>Tel.: +43 676 304 7112</w:t>
      </w:r>
      <w:r w:rsidR="007C00BB" w:rsidRPr="007C00BB">
        <w:br/>
      </w:r>
      <w:r w:rsidR="00F0229F">
        <w:t xml:space="preserve">Media Center mit Bildmaterial zum Download: </w:t>
      </w:r>
      <w:hyperlink r:id="rId17" w:history="1">
        <w:r w:rsidR="00724149" w:rsidRPr="00333501">
          <w:rPr>
            <w:rStyle w:val="Hyperlink"/>
          </w:rPr>
          <w:t>https://andreasmathes.com/media-center/</w:t>
        </w:r>
      </w:hyperlink>
      <w:r w:rsidR="00724149">
        <w:t xml:space="preserve"> </w:t>
      </w:r>
    </w:p>
    <w:p w14:paraId="7AA6A602" w14:textId="0871A628" w:rsidR="007C00BB" w:rsidRDefault="007C00BB" w:rsidP="007E6061"/>
    <w:p w14:paraId="0B001298" w14:textId="66F23721" w:rsidR="001A29F0" w:rsidRPr="005704FF" w:rsidRDefault="001A29F0" w:rsidP="007E6061"/>
    <w:sectPr w:rsidR="001A29F0" w:rsidRPr="005704FF" w:rsidSect="00904EFB">
      <w:headerReference w:type="even" r:id="rId18"/>
      <w:headerReference w:type="default" r:id="rId19"/>
      <w:footerReference w:type="even" r:id="rId20"/>
      <w:footerReference w:type="default" r:id="rId21"/>
      <w:headerReference w:type="first" r:id="rId22"/>
      <w:footerReference w:type="first" r:id="rId23"/>
      <w:pgSz w:w="11906" w:h="16838"/>
      <w:pgMar w:top="567" w:right="851" w:bottom="567" w:left="851"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52080" w14:textId="77777777" w:rsidR="00721443" w:rsidRDefault="00721443" w:rsidP="00921948">
      <w:pPr>
        <w:spacing w:line="240" w:lineRule="auto"/>
      </w:pPr>
      <w:r>
        <w:separator/>
      </w:r>
    </w:p>
  </w:endnote>
  <w:endnote w:type="continuationSeparator" w:id="0">
    <w:p w14:paraId="1D606F3C" w14:textId="77777777" w:rsidR="00721443" w:rsidRDefault="00721443" w:rsidP="00921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CB24F" w14:textId="77777777" w:rsidR="006362F9" w:rsidRDefault="006362F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947320"/>
      <w:docPartObj>
        <w:docPartGallery w:val="Page Numbers (Bottom of Page)"/>
        <w:docPartUnique/>
      </w:docPartObj>
    </w:sdtPr>
    <w:sdtEndPr>
      <w:rPr>
        <w:sz w:val="18"/>
        <w:szCs w:val="18"/>
      </w:rPr>
    </w:sdtEndPr>
    <w:sdtContent>
      <w:p w14:paraId="42BE9C5B" w14:textId="35287C63" w:rsidR="007E6061" w:rsidRPr="001A29F0" w:rsidRDefault="008666A1" w:rsidP="008666A1">
        <w:pPr>
          <w:spacing w:line="240" w:lineRule="auto"/>
          <w:rPr>
            <w:rFonts w:ascii="Calibri" w:eastAsia="Calibri" w:hAnsi="Calibri" w:cs="Times New Roman"/>
            <w:noProof/>
            <w:sz w:val="16"/>
            <w:szCs w:val="16"/>
            <w:lang w:eastAsia="de-AT"/>
          </w:rPr>
        </w:pPr>
        <w:r>
          <w:rPr>
            <w:noProof/>
            <w:color w:val="595959" w:themeColor="text1" w:themeTint="A6"/>
            <w:sz w:val="16"/>
            <w:szCs w:val="16"/>
          </w:rPr>
          <w:drawing>
            <wp:anchor distT="0" distB="0" distL="114300" distR="114300" simplePos="0" relativeHeight="251659264" behindDoc="1" locked="0" layoutInCell="1" allowOverlap="1" wp14:anchorId="6D38A7DF" wp14:editId="76C0A1DF">
              <wp:simplePos x="0" y="0"/>
              <wp:positionH relativeFrom="column">
                <wp:posOffset>12065</wp:posOffset>
              </wp:positionH>
              <wp:positionV relativeFrom="paragraph">
                <wp:posOffset>-172085</wp:posOffset>
              </wp:positionV>
              <wp:extent cx="392400" cy="392400"/>
              <wp:effectExtent l="0" t="0" r="0" b="8255"/>
              <wp:wrapTight wrapText="bothSides">
                <wp:wrapPolygon edited="0">
                  <wp:start x="9452" y="0"/>
                  <wp:lineTo x="1050" y="6301"/>
                  <wp:lineTo x="0" y="13653"/>
                  <wp:lineTo x="3151" y="18904"/>
                  <wp:lineTo x="6301" y="21005"/>
                  <wp:lineTo x="10502" y="21005"/>
                  <wp:lineTo x="13653" y="18904"/>
                  <wp:lineTo x="18904" y="12603"/>
                  <wp:lineTo x="19955" y="7352"/>
                  <wp:lineTo x="17854" y="0"/>
                  <wp:lineTo x="9452"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392400" cy="392400"/>
                      </a:xfrm>
                      <a:prstGeom prst="rect">
                        <a:avLst/>
                      </a:prstGeom>
                    </pic:spPr>
                  </pic:pic>
                </a:graphicData>
              </a:graphic>
              <wp14:sizeRelH relativeFrom="margin">
                <wp14:pctWidth>0</wp14:pctWidth>
              </wp14:sizeRelH>
              <wp14:sizeRelV relativeFrom="margin">
                <wp14:pctHeight>0</wp14:pctHeight>
              </wp14:sizeRelV>
            </wp:anchor>
          </w:drawing>
        </w:r>
        <w:r w:rsidR="007E6061" w:rsidRPr="007E6061">
          <w:rPr>
            <w:color w:val="595959" w:themeColor="text1" w:themeTint="A6"/>
            <w:sz w:val="16"/>
            <w:szCs w:val="16"/>
          </w:rPr>
          <w:t xml:space="preserve">Andreas Mathes Bildhauer - </w:t>
        </w:r>
        <w:hyperlink r:id="rId2" w:history="1">
          <w:r w:rsidR="007E6061" w:rsidRPr="007E6061">
            <w:rPr>
              <w:rStyle w:val="Hyperlink"/>
              <w:sz w:val="16"/>
              <w:szCs w:val="16"/>
            </w:rPr>
            <w:t>atelier@andreasmathes.com</w:t>
          </w:r>
        </w:hyperlink>
        <w:r w:rsidR="007E6061" w:rsidRPr="007E6061">
          <w:rPr>
            <w:color w:val="595959" w:themeColor="text1" w:themeTint="A6"/>
            <w:sz w:val="16"/>
            <w:szCs w:val="16"/>
          </w:rPr>
          <w:t xml:space="preserve"> </w:t>
        </w:r>
        <w:r w:rsidR="007E6061" w:rsidRPr="001A29F0">
          <w:rPr>
            <w:color w:val="595959" w:themeColor="text1" w:themeTint="A6"/>
            <w:sz w:val="16"/>
            <w:szCs w:val="16"/>
          </w:rPr>
          <w:t xml:space="preserve">- </w:t>
        </w:r>
        <w:r w:rsidR="007E6061" w:rsidRPr="007E6061">
          <w:rPr>
            <w:color w:val="595959" w:themeColor="text1" w:themeTint="A6"/>
            <w:sz w:val="16"/>
            <w:szCs w:val="16"/>
          </w:rPr>
          <w:t>+43 664 4620185 - Bisamberg / NÖ / Austria</w:t>
        </w:r>
      </w:p>
      <w:p w14:paraId="301D5247" w14:textId="77777777" w:rsidR="007E6061" w:rsidRDefault="007E6061">
        <w:pPr>
          <w:pStyle w:val="Fuzeile"/>
          <w:jc w:val="right"/>
        </w:pPr>
      </w:p>
      <w:p w14:paraId="2887B291" w14:textId="7F2AAE57" w:rsidR="007E6061" w:rsidRPr="007E6061" w:rsidRDefault="007E6061" w:rsidP="007E6061">
        <w:pPr>
          <w:pStyle w:val="Fuzeile"/>
          <w:jc w:val="right"/>
          <w:rPr>
            <w:sz w:val="18"/>
            <w:szCs w:val="18"/>
          </w:rPr>
        </w:pPr>
        <w:r w:rsidRPr="007E6061">
          <w:rPr>
            <w:sz w:val="18"/>
            <w:szCs w:val="18"/>
          </w:rPr>
          <w:fldChar w:fldCharType="begin"/>
        </w:r>
        <w:r w:rsidRPr="007E6061">
          <w:rPr>
            <w:sz w:val="18"/>
            <w:szCs w:val="18"/>
          </w:rPr>
          <w:instrText>PAGE   \* MERGEFORMAT</w:instrText>
        </w:r>
        <w:r w:rsidRPr="007E6061">
          <w:rPr>
            <w:sz w:val="18"/>
            <w:szCs w:val="18"/>
          </w:rPr>
          <w:fldChar w:fldCharType="separate"/>
        </w:r>
        <w:r w:rsidRPr="007E6061">
          <w:rPr>
            <w:sz w:val="18"/>
            <w:szCs w:val="18"/>
            <w:lang w:val="de-DE"/>
          </w:rPr>
          <w:t>2</w:t>
        </w:r>
        <w:r w:rsidRPr="007E6061">
          <w:rPr>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E65C1" w14:textId="77777777" w:rsidR="006362F9" w:rsidRDefault="006362F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B726D" w14:textId="77777777" w:rsidR="00721443" w:rsidRDefault="00721443" w:rsidP="00921948">
      <w:pPr>
        <w:spacing w:line="240" w:lineRule="auto"/>
      </w:pPr>
      <w:r>
        <w:separator/>
      </w:r>
    </w:p>
  </w:footnote>
  <w:footnote w:type="continuationSeparator" w:id="0">
    <w:p w14:paraId="6AEA93CC" w14:textId="77777777" w:rsidR="00721443" w:rsidRDefault="00721443" w:rsidP="00921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7C362" w14:textId="77777777" w:rsidR="006362F9" w:rsidRDefault="006362F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3314" w14:textId="5EA57B57" w:rsidR="007E6061" w:rsidRPr="007E6061" w:rsidRDefault="008666A1" w:rsidP="008666A1">
    <w:pPr>
      <w:pStyle w:val="Kopfzeile"/>
      <w:ind w:left="-567" w:right="-568"/>
      <w:rPr>
        <w:lang w:val="de-DE"/>
      </w:rPr>
    </w:pPr>
    <w:r>
      <w:rPr>
        <w:noProof/>
        <w:lang w:eastAsia="de-AT"/>
      </w:rPr>
      <w:drawing>
        <wp:anchor distT="0" distB="0" distL="114300" distR="114300" simplePos="0" relativeHeight="251658240" behindDoc="1" locked="0" layoutInCell="1" allowOverlap="1" wp14:anchorId="31AE33AD" wp14:editId="1FEAB512">
          <wp:simplePos x="0" y="0"/>
          <wp:positionH relativeFrom="column">
            <wp:posOffset>-102235</wp:posOffset>
          </wp:positionH>
          <wp:positionV relativeFrom="paragraph">
            <wp:posOffset>163830</wp:posOffset>
          </wp:positionV>
          <wp:extent cx="2228850" cy="704215"/>
          <wp:effectExtent l="0" t="0" r="0" b="9525"/>
          <wp:wrapTight wrapText="bothSides">
            <wp:wrapPolygon edited="0">
              <wp:start x="5393" y="0"/>
              <wp:lineTo x="0" y="3733"/>
              <wp:lineTo x="0" y="21333"/>
              <wp:lineTo x="3876" y="21333"/>
              <wp:lineTo x="18707" y="21333"/>
              <wp:lineTo x="18875" y="21333"/>
              <wp:lineTo x="21403" y="10133"/>
              <wp:lineTo x="21403" y="1600"/>
              <wp:lineTo x="6910" y="0"/>
              <wp:lineTo x="539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228850" cy="704215"/>
                  </a:xfrm>
                  <a:prstGeom prst="rect">
                    <a:avLst/>
                  </a:prstGeom>
                </pic:spPr>
              </pic:pic>
            </a:graphicData>
          </a:graphic>
          <wp14:sizeRelH relativeFrom="margin">
            <wp14:pctWidth>0</wp14:pctWidth>
          </wp14:sizeRelH>
          <wp14:sizeRelV relativeFrom="margin">
            <wp14:pctHeight>0</wp14:pctHeight>
          </wp14:sizeRelV>
        </wp:anchor>
      </w:drawing>
    </w:r>
  </w:p>
  <w:p w14:paraId="066DC2AB" w14:textId="1A425550" w:rsidR="00921948" w:rsidRDefault="001A29F0">
    <w:pPr>
      <w:pStyle w:val="Kopfzeile"/>
    </w:pPr>
    <w:r>
      <w:rPr>
        <w:noProof/>
      </w:rPr>
      <w:drawing>
        <wp:inline distT="0" distB="0" distL="0" distR="0" wp14:anchorId="0D94BE56" wp14:editId="7726DC5D">
          <wp:extent cx="3701906" cy="724855"/>
          <wp:effectExtent l="0" t="0" r="0" b="0"/>
          <wp:docPr id="5" name="Grafik 5" descr="Ein Bild, das Metallwa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tallwar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3782409" cy="740618"/>
                  </a:xfrm>
                  <a:prstGeom prst="rect">
                    <a:avLst/>
                  </a:prstGeom>
                </pic:spPr>
              </pic:pic>
            </a:graphicData>
          </a:graphic>
        </wp:inline>
      </w:drawing>
    </w:r>
  </w:p>
  <w:p w14:paraId="7DCF9A60" w14:textId="77777777" w:rsidR="006362F9" w:rsidRDefault="006362F9">
    <w:pPr>
      <w:pStyle w:val="Kopfzeile"/>
    </w:pPr>
  </w:p>
  <w:p w14:paraId="58BF594E" w14:textId="77777777" w:rsidR="00921948" w:rsidRDefault="0092194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089FA" w14:textId="77777777" w:rsidR="006362F9" w:rsidRDefault="006362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3CC"/>
    <w:multiLevelType w:val="multilevel"/>
    <w:tmpl w:val="C8F2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75B1"/>
    <w:multiLevelType w:val="hybridMultilevel"/>
    <w:tmpl w:val="A7D662FC"/>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C96928"/>
    <w:multiLevelType w:val="hybridMultilevel"/>
    <w:tmpl w:val="C05C0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BC48B6"/>
    <w:multiLevelType w:val="hybridMultilevel"/>
    <w:tmpl w:val="58DC6194"/>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C3D0A95"/>
    <w:multiLevelType w:val="hybridMultilevel"/>
    <w:tmpl w:val="59F6B69C"/>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62B3"/>
    <w:multiLevelType w:val="hybridMultilevel"/>
    <w:tmpl w:val="801AEFF0"/>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B4A6A7F"/>
    <w:multiLevelType w:val="hybridMultilevel"/>
    <w:tmpl w:val="9CE690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D4958"/>
    <w:multiLevelType w:val="hybridMultilevel"/>
    <w:tmpl w:val="0088BA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B13EA5"/>
    <w:multiLevelType w:val="multilevel"/>
    <w:tmpl w:val="1F9A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2A3E"/>
    <w:multiLevelType w:val="hybridMultilevel"/>
    <w:tmpl w:val="8AF098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634397"/>
    <w:multiLevelType w:val="hybridMultilevel"/>
    <w:tmpl w:val="6E1458F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436B29C5"/>
    <w:multiLevelType w:val="hybridMultilevel"/>
    <w:tmpl w:val="06D80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684BEF"/>
    <w:multiLevelType w:val="multilevel"/>
    <w:tmpl w:val="A2529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16395"/>
    <w:multiLevelType w:val="hybridMultilevel"/>
    <w:tmpl w:val="3BC2D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C16018"/>
    <w:multiLevelType w:val="hybridMultilevel"/>
    <w:tmpl w:val="815AF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E734EA"/>
    <w:multiLevelType w:val="hybridMultilevel"/>
    <w:tmpl w:val="79B6C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55118F"/>
    <w:multiLevelType w:val="hybridMultilevel"/>
    <w:tmpl w:val="912CD2B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4BB3695"/>
    <w:multiLevelType w:val="hybridMultilevel"/>
    <w:tmpl w:val="58C2A5D2"/>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C21A99"/>
    <w:multiLevelType w:val="hybridMultilevel"/>
    <w:tmpl w:val="30F0ED0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67D1746"/>
    <w:multiLevelType w:val="hybridMultilevel"/>
    <w:tmpl w:val="1C7AF05E"/>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F77D36"/>
    <w:multiLevelType w:val="hybridMultilevel"/>
    <w:tmpl w:val="AAA27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7B4D25"/>
    <w:multiLevelType w:val="hybridMultilevel"/>
    <w:tmpl w:val="A1AA6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C13079"/>
    <w:multiLevelType w:val="hybridMultilevel"/>
    <w:tmpl w:val="C14C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0981363">
    <w:abstractNumId w:val="20"/>
  </w:num>
  <w:num w:numId="2" w16cid:durableId="986087087">
    <w:abstractNumId w:val="12"/>
  </w:num>
  <w:num w:numId="3" w16cid:durableId="2065828435">
    <w:abstractNumId w:val="0"/>
  </w:num>
  <w:num w:numId="4" w16cid:durableId="1387216152">
    <w:abstractNumId w:val="8"/>
  </w:num>
  <w:num w:numId="5" w16cid:durableId="2001157443">
    <w:abstractNumId w:val="7"/>
  </w:num>
  <w:num w:numId="6" w16cid:durableId="535778650">
    <w:abstractNumId w:val="11"/>
  </w:num>
  <w:num w:numId="7" w16cid:durableId="1931353738">
    <w:abstractNumId w:val="10"/>
  </w:num>
  <w:num w:numId="8" w16cid:durableId="388967355">
    <w:abstractNumId w:val="15"/>
  </w:num>
  <w:num w:numId="9" w16cid:durableId="1331835792">
    <w:abstractNumId w:val="13"/>
  </w:num>
  <w:num w:numId="10" w16cid:durableId="1778476863">
    <w:abstractNumId w:val="6"/>
  </w:num>
  <w:num w:numId="11" w16cid:durableId="977496814">
    <w:abstractNumId w:val="22"/>
  </w:num>
  <w:num w:numId="12" w16cid:durableId="218170371">
    <w:abstractNumId w:val="21"/>
  </w:num>
  <w:num w:numId="13" w16cid:durableId="1740907875">
    <w:abstractNumId w:val="2"/>
  </w:num>
  <w:num w:numId="14" w16cid:durableId="73401780">
    <w:abstractNumId w:val="18"/>
  </w:num>
  <w:num w:numId="15" w16cid:durableId="2042396205">
    <w:abstractNumId w:val="19"/>
  </w:num>
  <w:num w:numId="16" w16cid:durableId="1548255022">
    <w:abstractNumId w:val="4"/>
  </w:num>
  <w:num w:numId="17" w16cid:durableId="1511023982">
    <w:abstractNumId w:val="16"/>
  </w:num>
  <w:num w:numId="18" w16cid:durableId="201405516">
    <w:abstractNumId w:val="17"/>
  </w:num>
  <w:num w:numId="19" w16cid:durableId="412120756">
    <w:abstractNumId w:val="5"/>
  </w:num>
  <w:num w:numId="20" w16cid:durableId="1073238343">
    <w:abstractNumId w:val="1"/>
  </w:num>
  <w:num w:numId="21" w16cid:durableId="1353189759">
    <w:abstractNumId w:val="14"/>
  </w:num>
  <w:num w:numId="22" w16cid:durableId="1316180979">
    <w:abstractNumId w:val="3"/>
  </w:num>
  <w:num w:numId="23" w16cid:durableId="1497065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4D"/>
    <w:rsid w:val="00012615"/>
    <w:rsid w:val="00036369"/>
    <w:rsid w:val="000925D7"/>
    <w:rsid w:val="000D2EFC"/>
    <w:rsid w:val="00106ADD"/>
    <w:rsid w:val="001165C9"/>
    <w:rsid w:val="00123FEE"/>
    <w:rsid w:val="001332B4"/>
    <w:rsid w:val="0015281D"/>
    <w:rsid w:val="001551A3"/>
    <w:rsid w:val="001621D6"/>
    <w:rsid w:val="00162B2F"/>
    <w:rsid w:val="00167195"/>
    <w:rsid w:val="00176EDE"/>
    <w:rsid w:val="0017741D"/>
    <w:rsid w:val="00181CDD"/>
    <w:rsid w:val="0018737B"/>
    <w:rsid w:val="001A29F0"/>
    <w:rsid w:val="00247213"/>
    <w:rsid w:val="0026729E"/>
    <w:rsid w:val="00267920"/>
    <w:rsid w:val="00273B8D"/>
    <w:rsid w:val="00291056"/>
    <w:rsid w:val="002B7072"/>
    <w:rsid w:val="002C4EE1"/>
    <w:rsid w:val="002D465D"/>
    <w:rsid w:val="00327DCF"/>
    <w:rsid w:val="00335F55"/>
    <w:rsid w:val="0038492D"/>
    <w:rsid w:val="0039073C"/>
    <w:rsid w:val="003B6E54"/>
    <w:rsid w:val="003C09A5"/>
    <w:rsid w:val="003D0406"/>
    <w:rsid w:val="003D4E30"/>
    <w:rsid w:val="00421EDF"/>
    <w:rsid w:val="00427BE3"/>
    <w:rsid w:val="00433A2C"/>
    <w:rsid w:val="0045044F"/>
    <w:rsid w:val="00493CF5"/>
    <w:rsid w:val="004D6C2D"/>
    <w:rsid w:val="004D75DE"/>
    <w:rsid w:val="00500BA8"/>
    <w:rsid w:val="00513CE8"/>
    <w:rsid w:val="00531861"/>
    <w:rsid w:val="00545542"/>
    <w:rsid w:val="00555153"/>
    <w:rsid w:val="005704FF"/>
    <w:rsid w:val="005924AC"/>
    <w:rsid w:val="005C2EBF"/>
    <w:rsid w:val="005D47AD"/>
    <w:rsid w:val="00601398"/>
    <w:rsid w:val="00620306"/>
    <w:rsid w:val="00626286"/>
    <w:rsid w:val="006362F9"/>
    <w:rsid w:val="00643683"/>
    <w:rsid w:val="006D326D"/>
    <w:rsid w:val="006E2473"/>
    <w:rsid w:val="006E7BBA"/>
    <w:rsid w:val="006F1B2B"/>
    <w:rsid w:val="00720A42"/>
    <w:rsid w:val="00721443"/>
    <w:rsid w:val="00724149"/>
    <w:rsid w:val="007518AC"/>
    <w:rsid w:val="00761502"/>
    <w:rsid w:val="00765FF0"/>
    <w:rsid w:val="00792672"/>
    <w:rsid w:val="00793FD2"/>
    <w:rsid w:val="007B1288"/>
    <w:rsid w:val="007C00BB"/>
    <w:rsid w:val="007E6061"/>
    <w:rsid w:val="007F7B59"/>
    <w:rsid w:val="00806ADD"/>
    <w:rsid w:val="008202C3"/>
    <w:rsid w:val="0083573E"/>
    <w:rsid w:val="00840204"/>
    <w:rsid w:val="008666A1"/>
    <w:rsid w:val="00874900"/>
    <w:rsid w:val="008910C6"/>
    <w:rsid w:val="00891DCF"/>
    <w:rsid w:val="0089222F"/>
    <w:rsid w:val="008C28D7"/>
    <w:rsid w:val="008D56C5"/>
    <w:rsid w:val="0090322F"/>
    <w:rsid w:val="00904EFB"/>
    <w:rsid w:val="00921948"/>
    <w:rsid w:val="00927200"/>
    <w:rsid w:val="00931AF7"/>
    <w:rsid w:val="00983F15"/>
    <w:rsid w:val="009C3B9D"/>
    <w:rsid w:val="00A37767"/>
    <w:rsid w:val="00A61577"/>
    <w:rsid w:val="00A65E7F"/>
    <w:rsid w:val="00A67244"/>
    <w:rsid w:val="00A81860"/>
    <w:rsid w:val="00A9520F"/>
    <w:rsid w:val="00AE66DD"/>
    <w:rsid w:val="00B00AF0"/>
    <w:rsid w:val="00B226FA"/>
    <w:rsid w:val="00B33DDD"/>
    <w:rsid w:val="00BE0730"/>
    <w:rsid w:val="00BF4A27"/>
    <w:rsid w:val="00C26FC4"/>
    <w:rsid w:val="00C45E27"/>
    <w:rsid w:val="00C7088F"/>
    <w:rsid w:val="00C92DEF"/>
    <w:rsid w:val="00C9654D"/>
    <w:rsid w:val="00CA0E1F"/>
    <w:rsid w:val="00CA18D6"/>
    <w:rsid w:val="00CB0493"/>
    <w:rsid w:val="00CC6EC7"/>
    <w:rsid w:val="00CD2BC5"/>
    <w:rsid w:val="00CE011F"/>
    <w:rsid w:val="00CF2D3E"/>
    <w:rsid w:val="00D05869"/>
    <w:rsid w:val="00D3618E"/>
    <w:rsid w:val="00D45994"/>
    <w:rsid w:val="00D65BCD"/>
    <w:rsid w:val="00D836A2"/>
    <w:rsid w:val="00DF7D5E"/>
    <w:rsid w:val="00E03873"/>
    <w:rsid w:val="00E4325B"/>
    <w:rsid w:val="00E878C2"/>
    <w:rsid w:val="00E96B14"/>
    <w:rsid w:val="00EA4FA0"/>
    <w:rsid w:val="00EB3B5F"/>
    <w:rsid w:val="00EF24E0"/>
    <w:rsid w:val="00F0229F"/>
    <w:rsid w:val="00F622B9"/>
    <w:rsid w:val="00F94C0F"/>
    <w:rsid w:val="00F975D2"/>
    <w:rsid w:val="00FA2C15"/>
    <w:rsid w:val="00FC3E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40498"/>
  <w15:chartTrackingRefBased/>
  <w15:docId w15:val="{617B7835-C60D-48FF-9317-D093573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0BA8"/>
    <w:pPr>
      <w:spacing w:after="0" w:line="360" w:lineRule="auto"/>
    </w:pPr>
    <w:rPr>
      <w:rFonts w:ascii="Verdana" w:hAnsi="Verdana"/>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869"/>
    <w:pPr>
      <w:ind w:left="720"/>
      <w:contextualSpacing/>
    </w:pPr>
  </w:style>
  <w:style w:type="character" w:styleId="Hyperlink">
    <w:name w:val="Hyperlink"/>
    <w:basedOn w:val="Absatz-Standardschriftart"/>
    <w:uiPriority w:val="99"/>
    <w:unhideWhenUsed/>
    <w:rsid w:val="00D45994"/>
    <w:rPr>
      <w:color w:val="0563C1" w:themeColor="hyperlink"/>
      <w:u w:val="single"/>
    </w:rPr>
  </w:style>
  <w:style w:type="character" w:styleId="NichtaufgelsteErwhnung">
    <w:name w:val="Unresolved Mention"/>
    <w:basedOn w:val="Absatz-Standardschriftart"/>
    <w:uiPriority w:val="99"/>
    <w:semiHidden/>
    <w:unhideWhenUsed/>
    <w:rsid w:val="00D45994"/>
    <w:rPr>
      <w:color w:val="605E5C"/>
      <w:shd w:val="clear" w:color="auto" w:fill="E1DFDD"/>
    </w:rPr>
  </w:style>
  <w:style w:type="paragraph" w:styleId="Kopfzeile">
    <w:name w:val="header"/>
    <w:basedOn w:val="Standard"/>
    <w:link w:val="KopfzeileZchn"/>
    <w:uiPriority w:val="99"/>
    <w:unhideWhenUsed/>
    <w:rsid w:val="009219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21948"/>
    <w:rPr>
      <w:rFonts w:ascii="Verdana" w:hAnsi="Verdana"/>
      <w:sz w:val="20"/>
      <w:lang w:val="de-AT"/>
    </w:rPr>
  </w:style>
  <w:style w:type="paragraph" w:styleId="Fuzeile">
    <w:name w:val="footer"/>
    <w:basedOn w:val="Standard"/>
    <w:link w:val="FuzeileZchn"/>
    <w:uiPriority w:val="99"/>
    <w:unhideWhenUsed/>
    <w:rsid w:val="0092194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1948"/>
    <w:rPr>
      <w:rFonts w:ascii="Verdana" w:hAnsi="Verdana"/>
      <w:sz w:val="20"/>
      <w:lang w:val="de-AT"/>
    </w:rPr>
  </w:style>
  <w:style w:type="paragraph" w:customStyle="1" w:styleId="default">
    <w:name w:val="default"/>
    <w:basedOn w:val="Standard"/>
    <w:rsid w:val="00B226FA"/>
    <w:pPr>
      <w:spacing w:before="100" w:beforeAutospacing="1" w:after="100" w:afterAutospacing="1" w:line="240" w:lineRule="auto"/>
    </w:pPr>
    <w:rPr>
      <w:rFonts w:ascii="Calibri" w:hAnsi="Calibri" w:cs="Calibri"/>
      <w:sz w:val="22"/>
      <w:lang w:eastAsia="de-AT"/>
    </w:rPr>
  </w:style>
  <w:style w:type="character" w:styleId="BesuchterLink">
    <w:name w:val="FollowedHyperlink"/>
    <w:basedOn w:val="Absatz-Standardschriftart"/>
    <w:uiPriority w:val="99"/>
    <w:semiHidden/>
    <w:unhideWhenUsed/>
    <w:rsid w:val="008357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49183">
      <w:bodyDiv w:val="1"/>
      <w:marLeft w:val="0"/>
      <w:marRight w:val="0"/>
      <w:marTop w:val="0"/>
      <w:marBottom w:val="0"/>
      <w:divBdr>
        <w:top w:val="none" w:sz="0" w:space="0" w:color="auto"/>
        <w:left w:val="none" w:sz="0" w:space="0" w:color="auto"/>
        <w:bottom w:val="none" w:sz="0" w:space="0" w:color="auto"/>
        <w:right w:val="none" w:sz="0" w:space="0" w:color="auto"/>
      </w:divBdr>
    </w:div>
    <w:div w:id="399716977">
      <w:bodyDiv w:val="1"/>
      <w:marLeft w:val="0"/>
      <w:marRight w:val="0"/>
      <w:marTop w:val="0"/>
      <w:marBottom w:val="0"/>
      <w:divBdr>
        <w:top w:val="none" w:sz="0" w:space="0" w:color="auto"/>
        <w:left w:val="none" w:sz="0" w:space="0" w:color="auto"/>
        <w:bottom w:val="none" w:sz="0" w:space="0" w:color="auto"/>
        <w:right w:val="none" w:sz="0" w:space="0" w:color="auto"/>
      </w:divBdr>
    </w:div>
    <w:div w:id="473839923">
      <w:bodyDiv w:val="1"/>
      <w:marLeft w:val="0"/>
      <w:marRight w:val="0"/>
      <w:marTop w:val="0"/>
      <w:marBottom w:val="0"/>
      <w:divBdr>
        <w:top w:val="none" w:sz="0" w:space="0" w:color="auto"/>
        <w:left w:val="none" w:sz="0" w:space="0" w:color="auto"/>
        <w:bottom w:val="none" w:sz="0" w:space="0" w:color="auto"/>
        <w:right w:val="none" w:sz="0" w:space="0" w:color="auto"/>
      </w:divBdr>
    </w:div>
    <w:div w:id="634219617">
      <w:bodyDiv w:val="1"/>
      <w:marLeft w:val="0"/>
      <w:marRight w:val="0"/>
      <w:marTop w:val="0"/>
      <w:marBottom w:val="0"/>
      <w:divBdr>
        <w:top w:val="none" w:sz="0" w:space="0" w:color="auto"/>
        <w:left w:val="none" w:sz="0" w:space="0" w:color="auto"/>
        <w:bottom w:val="none" w:sz="0" w:space="0" w:color="auto"/>
        <w:right w:val="none" w:sz="0" w:space="0" w:color="auto"/>
      </w:divBdr>
    </w:div>
    <w:div w:id="908006414">
      <w:bodyDiv w:val="1"/>
      <w:marLeft w:val="0"/>
      <w:marRight w:val="0"/>
      <w:marTop w:val="0"/>
      <w:marBottom w:val="0"/>
      <w:divBdr>
        <w:top w:val="none" w:sz="0" w:space="0" w:color="auto"/>
        <w:left w:val="none" w:sz="0" w:space="0" w:color="auto"/>
        <w:bottom w:val="none" w:sz="0" w:space="0" w:color="auto"/>
        <w:right w:val="none" w:sz="0" w:space="0" w:color="auto"/>
      </w:divBdr>
    </w:div>
    <w:div w:id="1536697102">
      <w:bodyDiv w:val="1"/>
      <w:marLeft w:val="0"/>
      <w:marRight w:val="0"/>
      <w:marTop w:val="0"/>
      <w:marBottom w:val="0"/>
      <w:divBdr>
        <w:top w:val="none" w:sz="0" w:space="0" w:color="auto"/>
        <w:left w:val="none" w:sz="0" w:space="0" w:color="auto"/>
        <w:bottom w:val="none" w:sz="0" w:space="0" w:color="auto"/>
        <w:right w:val="none" w:sz="0" w:space="0" w:color="auto"/>
      </w:divBdr>
    </w:div>
    <w:div w:id="188062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pean-sculpturepath.eu/projects/inspiration-little-helpers/" TargetMode="External"/><Relationship Id="rId13" Type="http://schemas.openxmlformats.org/officeDocument/2006/relationships/hyperlink" Target="http://www.andreasmathes.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european-sculpturepath.eu/" TargetMode="External"/><Relationship Id="rId12" Type="http://schemas.openxmlformats.org/officeDocument/2006/relationships/hyperlink" Target="https://andreasmathes.com/kunst-kosmos/helferleins/" TargetMode="External"/><Relationship Id="rId17" Type="http://schemas.openxmlformats.org/officeDocument/2006/relationships/hyperlink" Target="https://andreasmathes.com/media-cente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office@zowack.co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opean-sculpturepath.eu/projects/inspiration-little-helper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atelier@andreasmathes.com" TargetMode="External"/><Relationship Id="rId23" Type="http://schemas.openxmlformats.org/officeDocument/2006/relationships/footer" Target="footer3.xml"/><Relationship Id="rId10" Type="http://schemas.openxmlformats.org/officeDocument/2006/relationships/hyperlink" Target="https://european-sculpturepath.eu/projects/inspiration-little-helper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andreasmathes.com/" TargetMode="External"/><Relationship Id="rId14" Type="http://schemas.openxmlformats.org/officeDocument/2006/relationships/hyperlink" Target="https://andreasmathes.com/kunst-kosmos/"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atelier@andreasmathe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2770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Martina Zowack</cp:lastModifiedBy>
  <cp:revision>3</cp:revision>
  <dcterms:created xsi:type="dcterms:W3CDTF">2022-05-05T17:56:00Z</dcterms:created>
  <dcterms:modified xsi:type="dcterms:W3CDTF">2022-05-05T18:14:00Z</dcterms:modified>
</cp:coreProperties>
</file>